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3340A" w14:textId="51D7E38C" w:rsidR="00311C5E" w:rsidRDefault="00FF7EA9" w:rsidP="00A40E15">
      <w:pPr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ascii="Arial" w:hAnsi="Arial" w:cs="Arial"/>
          <w:color w:val="2B2E33"/>
          <w:spacing w:val="-3"/>
          <w:sz w:val="30"/>
          <w:szCs w:val="30"/>
          <w:shd w:val="clear" w:color="auto" w:fill="FFFFFF"/>
        </w:rPr>
        <w:t>«</w:t>
      </w:r>
      <w:r w:rsidR="007D6DE0">
        <w:rPr>
          <w:rFonts w:ascii="Arial" w:hAnsi="Arial" w:cs="Arial"/>
          <w:color w:val="2B2E33"/>
          <w:spacing w:val="-3"/>
          <w:sz w:val="30"/>
          <w:szCs w:val="30"/>
          <w:shd w:val="clear" w:color="auto" w:fill="FFFFFF"/>
        </w:rPr>
        <w:t xml:space="preserve">Формирование основ финансовой грамотности в образовательной деятельности </w:t>
      </w:r>
      <w:r w:rsidR="00A40E15">
        <w:rPr>
          <w:rFonts w:ascii="Arial" w:hAnsi="Arial" w:cs="Arial"/>
          <w:color w:val="2B2E33"/>
          <w:spacing w:val="-3"/>
          <w:sz w:val="30"/>
          <w:szCs w:val="30"/>
          <w:shd w:val="clear" w:color="auto" w:fill="FFFFFF"/>
        </w:rPr>
        <w:t>начинаем с</w:t>
      </w:r>
      <w:r w:rsidR="007D6DE0">
        <w:rPr>
          <w:rFonts w:ascii="Arial" w:hAnsi="Arial" w:cs="Arial"/>
          <w:color w:val="2B2E33"/>
          <w:spacing w:val="-3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B2E33"/>
          <w:spacing w:val="-3"/>
          <w:sz w:val="30"/>
          <w:szCs w:val="30"/>
          <w:shd w:val="clear" w:color="auto" w:fill="FFFFFF"/>
        </w:rPr>
        <w:t xml:space="preserve">младшего </w:t>
      </w:r>
      <w:r w:rsidR="007D6DE0">
        <w:rPr>
          <w:rFonts w:ascii="Arial" w:hAnsi="Arial" w:cs="Arial"/>
          <w:color w:val="2B2E33"/>
          <w:spacing w:val="-3"/>
          <w:sz w:val="30"/>
          <w:szCs w:val="30"/>
          <w:shd w:val="clear" w:color="auto" w:fill="FFFFFF"/>
        </w:rPr>
        <w:t>дошкольного возраста»</w:t>
      </w:r>
      <w:r w:rsidR="00595080" w:rsidRPr="00595080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bookmarkEnd w:id="0"/>
    <w:p w14:paraId="78A157C9" w14:textId="253A831E" w:rsidR="00311C5E" w:rsidRPr="006051E1" w:rsidRDefault="00311C5E" w:rsidP="00A40E15">
      <w:pPr>
        <w:shd w:val="clear" w:color="auto" w:fill="FFFFFF"/>
        <w:spacing w:after="100" w:afterAutospacing="1" w:line="240" w:lineRule="auto"/>
        <w:jc w:val="both"/>
        <w:outlineLvl w:val="0"/>
        <w:rPr>
          <w:rFonts w:asciiTheme="majorHAnsi" w:eastAsia="Times New Roman" w:hAnsiTheme="majorHAnsi" w:cstheme="majorHAnsi"/>
          <w:bCs/>
          <w:color w:val="000000" w:themeColor="text1"/>
          <w:kern w:val="36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bCs/>
          <w:color w:val="000000" w:themeColor="text1"/>
          <w:kern w:val="36"/>
          <w:sz w:val="28"/>
          <w:szCs w:val="28"/>
          <w:lang w:eastAsia="ru-RU"/>
        </w:rPr>
        <w:t>С 1 января 2024 года вступило в силу Распоряжение Правительства РФ от 24.10.2023 N 2958-</w:t>
      </w:r>
      <w:proofErr w:type="gramStart"/>
      <w:r w:rsidRPr="006051E1">
        <w:rPr>
          <w:rFonts w:asciiTheme="majorHAnsi" w:eastAsia="Times New Roman" w:hAnsiTheme="majorHAnsi" w:cstheme="majorHAnsi"/>
          <w:bCs/>
          <w:color w:val="000000" w:themeColor="text1"/>
          <w:kern w:val="36"/>
          <w:sz w:val="28"/>
          <w:szCs w:val="28"/>
          <w:lang w:eastAsia="ru-RU"/>
        </w:rPr>
        <w:t xml:space="preserve">р  </w:t>
      </w:r>
      <w:r w:rsidR="00FF7EA9" w:rsidRPr="006051E1">
        <w:rPr>
          <w:rFonts w:asciiTheme="majorHAnsi" w:eastAsia="Times New Roman" w:hAnsiTheme="majorHAnsi" w:cstheme="majorHAnsi"/>
          <w:bCs/>
          <w:color w:val="000000" w:themeColor="text1"/>
          <w:kern w:val="36"/>
          <w:sz w:val="28"/>
          <w:szCs w:val="28"/>
          <w:lang w:eastAsia="ru-RU"/>
        </w:rPr>
        <w:t>«</w:t>
      </w:r>
      <w:proofErr w:type="gramEnd"/>
      <w:r w:rsidRPr="006051E1">
        <w:rPr>
          <w:rFonts w:asciiTheme="majorHAnsi" w:eastAsia="Times New Roman" w:hAnsiTheme="majorHAnsi" w:cstheme="majorHAnsi"/>
          <w:bCs/>
          <w:color w:val="000000" w:themeColor="text1"/>
          <w:kern w:val="36"/>
          <w:sz w:val="28"/>
          <w:szCs w:val="28"/>
          <w:lang w:eastAsia="ru-RU"/>
        </w:rPr>
        <w:t>Об утверждении Стратегии повышения финансовой грамотности и формирования финансовой культуры до 2030 года</w:t>
      </w:r>
      <w:r w:rsidR="00FF7EA9" w:rsidRPr="006051E1">
        <w:rPr>
          <w:rFonts w:asciiTheme="majorHAnsi" w:eastAsia="Times New Roman" w:hAnsiTheme="majorHAnsi" w:cstheme="majorHAnsi"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14:paraId="1DE834C8" w14:textId="27462540" w:rsidR="00311C5E" w:rsidRPr="006051E1" w:rsidRDefault="00311C5E" w:rsidP="00A40E15">
      <w:pPr>
        <w:shd w:val="clear" w:color="auto" w:fill="FFFFFF"/>
        <w:spacing w:after="100" w:afterAutospacing="1" w:line="240" w:lineRule="auto"/>
        <w:jc w:val="both"/>
        <w:outlineLvl w:val="0"/>
        <w:rPr>
          <w:rFonts w:asciiTheme="majorHAnsi" w:eastAsia="Times New Roman" w:hAnsiTheme="majorHAnsi" w:cstheme="majorHAnsi"/>
          <w:b/>
          <w:bCs/>
          <w:color w:val="00589B"/>
          <w:kern w:val="36"/>
          <w:sz w:val="28"/>
          <w:szCs w:val="28"/>
          <w:lang w:eastAsia="ru-RU"/>
        </w:rPr>
      </w:pPr>
      <w:r w:rsidRPr="006051E1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 xml:space="preserve"> Стратегия повышения финансовой грамотности и формирования финансовой культуры до 2030 года определяет приоритеты, цели, задачи и инструменты их достижения на период до 2030 года в сфере повышения финансовой грамотности и формирования финансовой культуры граждан, укрепления системы финансового образования и просвещения, обеспечения прав и интересов потребителей финансовых услуг, финансовой безопасности граждан.</w:t>
      </w:r>
    </w:p>
    <w:p w14:paraId="639528A0" w14:textId="21F061E4" w:rsidR="00595080" w:rsidRPr="006051E1" w:rsidRDefault="00311C5E" w:rsidP="00A40E15">
      <w:pPr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212529"/>
          <w:sz w:val="28"/>
          <w:szCs w:val="28"/>
          <w:shd w:val="clear" w:color="auto" w:fill="FFFFFF"/>
        </w:rPr>
        <w:t>Целью Стратегии является формирование к 2030 году у большинства граждан Российской Федерации ключевых элементов финансовой культуры (ценностей, установок и поведенческих практик), способствующих финансовому благополучию гражданина, семьи и общества, в том числе через формирование компетенций по финансовой грамотности, расширение практических навыков и опыта принятия финансовых решений, обеспечение надежности функционирования финансовой системы.</w:t>
      </w:r>
    </w:p>
    <w:p w14:paraId="7EC81A2B" w14:textId="5C541BBE" w:rsidR="007D6DE0" w:rsidRPr="006051E1" w:rsidRDefault="007D6DE0" w:rsidP="00A40E15">
      <w:pPr>
        <w:jc w:val="both"/>
        <w:rPr>
          <w:rFonts w:asciiTheme="majorHAnsi" w:hAnsiTheme="majorHAnsi" w:cstheme="majorHAnsi"/>
          <w:color w:val="2B2E33"/>
          <w:spacing w:val="-3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2B2E33"/>
          <w:spacing w:val="-3"/>
          <w:sz w:val="28"/>
          <w:szCs w:val="28"/>
          <w:shd w:val="clear" w:color="auto" w:fill="FFFFFF"/>
        </w:rPr>
        <w:t>Основы финансовой грамотности изучаются на всех уровнях образования – о личных финансах и потребительских кредитах рассказывают не только студентам и школьникам, но и воспитанникам детских садов.</w:t>
      </w:r>
    </w:p>
    <w:p w14:paraId="03F54A5F" w14:textId="490FE16A" w:rsidR="007D6DE0" w:rsidRPr="006051E1" w:rsidRDefault="00CE24F7" w:rsidP="00A40E15">
      <w:pPr>
        <w:jc w:val="both"/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>Согласно </w:t>
      </w:r>
      <w:r w:rsidRPr="006051E1">
        <w:rPr>
          <w:rFonts w:asciiTheme="majorHAnsi" w:hAnsiTheme="majorHAnsi" w:cstheme="majorHAnsi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«П. 18.6. от 5 лет до 6 лет, П. 18.7 от 6 лет до 7 лет»</w:t>
      </w:r>
      <w:r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> ФОП ДО развитие </w:t>
      </w:r>
      <w:r w:rsidRPr="006051E1">
        <w:rPr>
          <w:rStyle w:val="a4"/>
          <w:rFonts w:asciiTheme="majorHAnsi" w:hAnsiTheme="majorHAnsi" w:cstheme="majorHAnsi"/>
          <w:color w:val="111111"/>
          <w:sz w:val="28"/>
          <w:szCs w:val="28"/>
          <w:bdr w:val="none" w:sz="0" w:space="0" w:color="auto" w:frame="1"/>
          <w:shd w:val="clear" w:color="auto" w:fill="FFFFFF"/>
        </w:rPr>
        <w:t>финансовой грамотности</w:t>
      </w:r>
      <w:r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> относится к области социально-коммуникативного развития.</w:t>
      </w:r>
    </w:p>
    <w:p w14:paraId="40EDDED6" w14:textId="77777777" w:rsidR="006051E1" w:rsidRDefault="00311C5E" w:rsidP="00A40E15">
      <w:pPr>
        <w:jc w:val="both"/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>А как же дети от 3 до 5 лет</w:t>
      </w:r>
      <w:r w:rsidR="00E65E55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 xml:space="preserve">? Разве в младшей </w:t>
      </w:r>
      <w:r w:rsidR="00FF7EA9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 xml:space="preserve">возрастной </w:t>
      </w:r>
      <w:r w:rsidR="00E65E55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 xml:space="preserve">группе и средней дети не сталкиваются с </w:t>
      </w:r>
      <w:r w:rsidR="00FF7EA9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 xml:space="preserve">элементами </w:t>
      </w:r>
      <w:r w:rsidR="00E65E55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>финансовой грамотнос</w:t>
      </w:r>
      <w:r w:rsidR="00FF7EA9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>ти</w:t>
      </w:r>
      <w:r w:rsidR="00E65E55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>?</w:t>
      </w:r>
      <w:r w:rsidR="00E653D0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 xml:space="preserve"> </w:t>
      </w:r>
    </w:p>
    <w:p w14:paraId="41AB6E1C" w14:textId="78B488B7" w:rsidR="00E65E55" w:rsidRPr="006051E1" w:rsidRDefault="00FF7EA9" w:rsidP="00A40E15">
      <w:pPr>
        <w:jc w:val="both"/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 xml:space="preserve"> Безусловно и однозначно в рамках познавательного развития, трудового воспитания</w:t>
      </w:r>
      <w:r w:rsidR="00E653D0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E653D0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>постепенно,  начиная</w:t>
      </w:r>
      <w:proofErr w:type="gramEnd"/>
      <w:r w:rsidR="00E653D0" w:rsidRPr="006051E1">
        <w:rPr>
          <w:rFonts w:asciiTheme="majorHAnsi" w:hAnsiTheme="majorHAnsi" w:cstheme="majorHAnsi"/>
          <w:color w:val="111111"/>
          <w:sz w:val="28"/>
          <w:szCs w:val="28"/>
          <w:shd w:val="clear" w:color="auto" w:fill="FFFFFF"/>
        </w:rPr>
        <w:t xml:space="preserve"> с младшей группы ребёнок начинает приобретать  экономические знания.</w:t>
      </w:r>
    </w:p>
    <w:p w14:paraId="2E66500C" w14:textId="4C5F2387" w:rsidR="001C121F" w:rsidRPr="006051E1" w:rsidRDefault="00E65E55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Разговоры о деньгах эксперты по финансовой грамотности советуют начинать как можно раньше. За ориентир можно взять время, когда ребенок начинает говорить и понимать причинно-следственные связи. Первые объяснения должны быть максимально доступными</w:t>
      </w:r>
      <w:bookmarkStart w:id="1" w:name="_Hlk162730091"/>
    </w:p>
    <w:p w14:paraId="6377B8D4" w14:textId="50AA4C94" w:rsidR="001C121F" w:rsidRPr="006051E1" w:rsidRDefault="001C121F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lastRenderedPageBreak/>
        <w:t xml:space="preserve">Дети 3-4 лет усваивают элементарные нормы и правила поведения, связанные с определёнными разрешениями и запретами («можно», «нужно», «нельзя»). Ребёнок овладевает навыками самообслуживания, имеет представления о профессиях ближнего окружения. Формируются начальные экономические связи: дети понимают, что взрослые ходят на работу, чтобы заработать деньги </w:t>
      </w:r>
      <w:proofErr w:type="gramStart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и  сделать</w:t>
      </w:r>
      <w:proofErr w:type="gramEnd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покупки. Взрослый становится для ребёнка не только членом семьи, но и носителем определённой общественной функции (мама расплачивается в магазине деньгами). Желание </w:t>
      </w:r>
      <w:proofErr w:type="gramStart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ребёнка  выполнять</w:t>
      </w:r>
      <w:proofErr w:type="gramEnd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такую же функцию приводит к противоречию с его реальными возможностями. Это противоречие разрушается через развитие игры, которая является ведущим видом деятельности в дошкольном возрасте.</w:t>
      </w:r>
      <w:r w:rsidR="00E653D0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Основным содержанием игры младших дошкольников являются действия с игрушками и предметами-заместителями. Продолжительность игры не большая. Ребёнок ограничивается игрой с одной-двумя ролями и простыми сюжетами (игры-ситуации «В магазине», «У прилавка»)</w:t>
      </w:r>
      <w:r w:rsidR="007B2EBD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Младший дошкольник знает как выглядят деньги: форма, цвет, величина. Формируются начальные </w:t>
      </w:r>
      <w:proofErr w:type="gramStart"/>
      <w:r w:rsidR="007B2EBD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экономические  понятия</w:t>
      </w:r>
      <w:proofErr w:type="gramEnd"/>
      <w:r w:rsidR="007B2EBD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: «потребности человека», «продукт», «товар» - через знакомство с молочной и хлебопекарной продукцией.</w:t>
      </w:r>
    </w:p>
    <w:p w14:paraId="22598F43" w14:textId="7FB15874" w:rsidR="00E653D0" w:rsidRPr="006051E1" w:rsidRDefault="006051E1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Подробно</w:t>
      </w:r>
      <w:r w:rsidR="00E653D0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опишу работу по финансовой грамотности с детьми младшей группы. На 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учебный </w:t>
      </w:r>
      <w:r w:rsidR="00E653D0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год планируем работу по следующим модулям: «Семейный круг», «Копилка», </w:t>
      </w:r>
      <w:bookmarkStart w:id="2" w:name="_Hlk162797703"/>
      <w:r w:rsidR="004C3AFC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«Богатства моей родины».</w:t>
      </w:r>
    </w:p>
    <w:bookmarkEnd w:id="2"/>
    <w:p w14:paraId="72D71F67" w14:textId="088D0E69" w:rsidR="004C3AFC" w:rsidRPr="006051E1" w:rsidRDefault="004C3AFC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>I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 Модуль «Семейный круг»</w:t>
      </w:r>
    </w:p>
    <w:p w14:paraId="4AA7B247" w14:textId="185C2985" w:rsidR="004C3AFC" w:rsidRDefault="007B2EBD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В младшем возрасте дети знакомятся с содержанием деятельности профессий родителей</w:t>
      </w:r>
      <w:r w:rsidR="009A6EB6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людей ближайшего окружения (продавец, врач, медсестра, воспитатель, повар, помощник воспитателя, дворник, парикмахер, фермер). </w:t>
      </w:r>
      <w:r w:rsidR="004C3AFC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Ранняя профориентация ф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ормиру</w:t>
      </w:r>
      <w:r w:rsidR="004C3AFC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ет у ребёнка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навыки бережного отношения к </w:t>
      </w:r>
      <w:proofErr w:type="gramStart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результатам  чужого</w:t>
      </w:r>
      <w:proofErr w:type="gramEnd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труда.</w:t>
      </w:r>
      <w:r w:rsidR="009A6EB6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Дети убирают игрушки</w:t>
      </w:r>
      <w:r w:rsidR="004C3AFC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(учатся игрушки расставлять </w:t>
      </w:r>
      <w:r w:rsidR="009E658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по своим местам </w:t>
      </w:r>
      <w:r w:rsidR="004C3AFC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«У каждой вещи есть своё место»)</w:t>
      </w:r>
      <w:r w:rsidR="009A6EB6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аккуратно принимают пищу, собирают за собой оставшийся мусор, следят за чистотой обуви и одежды, благодарят и берегут созданный продукт, предлагают свою помощь. </w:t>
      </w:r>
    </w:p>
    <w:p w14:paraId="22B1993A" w14:textId="4860B679" w:rsidR="001845E5" w:rsidRDefault="001845E5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Произведения устного народного творчества и художественные </w:t>
      </w:r>
      <w:proofErr w:type="gram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произведения  играют</w:t>
      </w:r>
      <w:proofErr w:type="gram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большую роль в построении модели правильного финансового поведения в будущем.</w:t>
      </w:r>
    </w:p>
    <w:p w14:paraId="27139A52" w14:textId="18FB5FE7" w:rsidR="006A77D4" w:rsidRDefault="006A77D4" w:rsidP="00A40E15">
      <w:pPr>
        <w:jc w:val="both"/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</w:pPr>
      <w:r w:rsidRPr="006A77D4">
        <w:rPr>
          <w:rFonts w:asciiTheme="majorHAnsi" w:hAnsiTheme="majorHAnsi" w:cstheme="majorHAnsi"/>
          <w:b/>
          <w:color w:val="000000"/>
          <w:sz w:val="28"/>
          <w:szCs w:val="28"/>
          <w:shd w:val="clear" w:color="auto" w:fill="FFFFFF"/>
        </w:rPr>
        <w:t>И мы будем трудиться</w:t>
      </w:r>
    </w:p>
    <w:p w14:paraId="7E9AEB78" w14:textId="24E4547F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Владимир Лифшиц</w:t>
      </w:r>
    </w:p>
    <w:p w14:paraId="668A539E" w14:textId="253EA36E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Стол, за которым ты сидишь, </w:t>
      </w:r>
    </w:p>
    <w:p w14:paraId="6F106EC0" w14:textId="6B21DA96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lastRenderedPageBreak/>
        <w:t>Кровать, в которой ты уснёшь,</w:t>
      </w:r>
    </w:p>
    <w:p w14:paraId="0CCBA61B" w14:textId="3F551CE2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Тетрадь, ботинки, пара лыж,</w:t>
      </w:r>
    </w:p>
    <w:p w14:paraId="3F41E776" w14:textId="54313023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И каждый гвоздь, и каждый дом,</w:t>
      </w:r>
    </w:p>
    <w:p w14:paraId="7E109224" w14:textId="41FBF7F7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И каравай хлеба –</w:t>
      </w:r>
    </w:p>
    <w:p w14:paraId="0030AFA9" w14:textId="11205D4D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Всё это создано трудом,</w:t>
      </w:r>
    </w:p>
    <w:p w14:paraId="21A7FD16" w14:textId="603D0355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А не свалилось с неба!</w:t>
      </w:r>
    </w:p>
    <w:p w14:paraId="1FB5ABB2" w14:textId="53978E0A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За всё, что сделано для нас,</w:t>
      </w:r>
    </w:p>
    <w:p w14:paraId="7830E521" w14:textId="04B73574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Спасибо скажем людям,</w:t>
      </w:r>
    </w:p>
    <w:p w14:paraId="71830F84" w14:textId="094057F5" w:rsid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Придёт пора, придёт наш час,</w:t>
      </w:r>
    </w:p>
    <w:p w14:paraId="047AF633" w14:textId="1F3E3108" w:rsidR="006A77D4" w:rsidRPr="006A77D4" w:rsidRDefault="006A77D4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И мы трудится будем!</w:t>
      </w:r>
    </w:p>
    <w:p w14:paraId="543F6894" w14:textId="563B8EC4" w:rsidR="006355C4" w:rsidRPr="006051E1" w:rsidRDefault="007B2EBD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Закладываются навыки культурного поведения в быту. </w:t>
      </w:r>
      <w:r w:rsidR="009A6EB6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Дети закрывают воду, </w:t>
      </w:r>
      <w:r w:rsidR="004C3AFC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отжимают руки от воды над раковиной, </w:t>
      </w:r>
      <w:r w:rsidR="009A6EB6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не плескаются с водой, не ломают игрушки, не балуются с едой, аккуратно принимают пищу, не портят одежду и т.д.</w:t>
      </w:r>
    </w:p>
    <w:p w14:paraId="2088116C" w14:textId="1F11219F" w:rsidR="006355C4" w:rsidRPr="006051E1" w:rsidRDefault="007B2EBD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Даются первичные представления о понятии «заработная плата». Поддерживается стремление детей трудиться и помогать взрослым. </w:t>
      </w:r>
      <w:r w:rsidR="006355C4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Проводится серия занятий «Я - помощник», дидактическая игра «Что делает мама, что делает папа?», «Я как мама, я как папа».</w:t>
      </w:r>
    </w:p>
    <w:p w14:paraId="7A84D272" w14:textId="47BB3212" w:rsidR="006355C4" w:rsidRPr="006051E1" w:rsidRDefault="007B2EBD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Воспитыва</w:t>
      </w:r>
      <w:r w:rsidR="009E658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е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тся начало разумного поведения в жизненных ситуациях, связанных с деньгами, понимание </w:t>
      </w:r>
      <w:proofErr w:type="gramStart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родительского  «</w:t>
      </w:r>
      <w:proofErr w:type="gramEnd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можно» и «нельзя». </w:t>
      </w:r>
      <w:r w:rsidR="006355C4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Дети рассматривают альбомы, смотрят мультипликационные фильмы, книги, отражающие темы</w:t>
      </w:r>
      <w:r w:rsidR="009E6589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:</w:t>
      </w:r>
      <w:r w:rsidR="006355C4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«Поведение в магазине: красиво-некрасиво», «Можно и нельзя».</w:t>
      </w:r>
    </w:p>
    <w:p w14:paraId="5B31B927" w14:textId="72B9485E" w:rsidR="004C3AFC" w:rsidRPr="006051E1" w:rsidRDefault="004C3AFC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>II</w:t>
      </w:r>
      <w:r w:rsidRPr="00A40E1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Модуль «Копилка»</w:t>
      </w:r>
    </w:p>
    <w:p w14:paraId="58E26068" w14:textId="2CEAD995" w:rsidR="006355C4" w:rsidRPr="006051E1" w:rsidRDefault="007B2EBD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Дети узнают о назначении денег (приобретение товаров). Формируются первичные представления о том, как выглядят деньги. В игровой деятельности дети различают монеты и банкноты.</w:t>
      </w:r>
      <w:r w:rsidR="006355C4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Знакомятся с профессией кассир, осуществляют покупки товара в обмен на «деньги» в «магазине»</w:t>
      </w:r>
      <w:r w:rsidR="004C3AFC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(сюжетно-ролевая игра «Магазин»).</w:t>
      </w:r>
    </w:p>
    <w:p w14:paraId="71BB296C" w14:textId="26E32A04" w:rsidR="004C3AFC" w:rsidRPr="006051E1" w:rsidRDefault="004C3AFC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>III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 Модуль «Богатства моей родины»</w:t>
      </w:r>
      <w:r w:rsid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14:paraId="4D130DFC" w14:textId="3929E632" w:rsidR="00052461" w:rsidRPr="006051E1" w:rsidRDefault="009A6EB6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6355C4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На занятии «Зерно-мука-хлеб» д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ети узнают о том, что для выпечки хлебобулочных изделий нужны разные ингредиенты, одним из главных 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lastRenderedPageBreak/>
        <w:t>является мука, которую можно получить из злаковых культур пшеницы и ржи, перемолов зёрна</w:t>
      </w:r>
      <w:r w:rsidR="001845E5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(Знакомство со сказкой «Колосок»). </w:t>
      </w:r>
      <w:r w:rsidR="006355C4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Создаётся тематический альбом «От зерна до каравая», «Растёт в поле колосок»</w:t>
      </w:r>
      <w:r w:rsidR="00052461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 дидактическая игра «Что это за зёрнышко».</w:t>
      </w:r>
    </w:p>
    <w:p w14:paraId="3A35B8D0" w14:textId="77777777" w:rsidR="004C3AFC" w:rsidRPr="006051E1" w:rsidRDefault="009A6EB6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Для производства молочных продуктов необходим главный компонент – молоко, которое можно получить от коровы, козы. </w:t>
      </w:r>
    </w:p>
    <w:p w14:paraId="2870237F" w14:textId="14F9D275" w:rsidR="004C3AFC" w:rsidRDefault="009A6EB6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Дети узнают о разнообразии ассортимента хлебобулочной и молочной продукции, об операциях, совершаемых в магазине </w:t>
      </w:r>
      <w:proofErr w:type="gramStart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при  приобретении</w:t>
      </w:r>
      <w:proofErr w:type="gramEnd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продуктов.</w:t>
      </w:r>
      <w:r w:rsidR="00052461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52461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Создаётся  </w:t>
      </w:r>
      <w:proofErr w:type="spellStart"/>
      <w:r w:rsidR="00052461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лепбук</w:t>
      </w:r>
      <w:proofErr w:type="spellEnd"/>
      <w:proofErr w:type="gramEnd"/>
      <w:r w:rsidR="00052461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«Витрина молочного магазина», тематический альбом «Молочные продукты», дидактическая игра «Что делают из молока», «На лугу пасутся…»</w:t>
      </w:r>
    </w:p>
    <w:p w14:paraId="4F0B8C59" w14:textId="32B1C1AC" w:rsidR="001845E5" w:rsidRPr="006051E1" w:rsidRDefault="001845E5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Ребята из старших групп показывают малышам мини-спектакли: «Муха</w:t>
      </w:r>
      <w:r w:rsidR="00527FC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-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527FC3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Ц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окотуха», «День рождения» и др.</w:t>
      </w:r>
    </w:p>
    <w:p w14:paraId="4ACFAD62" w14:textId="6AECB235" w:rsidR="00052461" w:rsidRPr="006051E1" w:rsidRDefault="00052461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В конце учебного года дети младшей группы знают</w:t>
      </w:r>
      <w:r w:rsidR="005445F3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: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что такое деньги и какого их назначение</w:t>
      </w:r>
      <w:r w:rsidR="005445F3"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;</w:t>
      </w: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воспроизводят в игре операции, совершаемые взрослым при приобретении продуктов и товаров; имеют представление о профессии людей.</w:t>
      </w:r>
    </w:p>
    <w:p w14:paraId="628EE01F" w14:textId="2AA8471F" w:rsidR="00AF510F" w:rsidRPr="006051E1" w:rsidRDefault="005445F3" w:rsidP="00A40E15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Родители являются главными нашими помощниками в формировании финансовой грамотности у детей.</w:t>
      </w:r>
      <w:bookmarkEnd w:id="1"/>
      <w:r w:rsidRPr="006051E1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</w:p>
    <w:p w14:paraId="6A941550" w14:textId="512F0C5B" w:rsidR="00CE24F7" w:rsidRPr="006051E1" w:rsidRDefault="00CE24F7" w:rsidP="00A40E15">
      <w:pPr>
        <w:pStyle w:val="a5"/>
        <w:shd w:val="clear" w:color="auto" w:fill="FFFFFF"/>
        <w:spacing w:after="300" w:line="435" w:lineRule="atLeast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Вот несколько приемов, которые можно использовать </w:t>
      </w:r>
      <w:r w:rsidR="005445F3"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родителям 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для развития финансовой грамотности у дошкольника:</w:t>
      </w:r>
    </w:p>
    <w:p w14:paraId="4E028457" w14:textId="26D29510" w:rsidR="00CE24F7" w:rsidRPr="006051E1" w:rsidRDefault="00CE24F7" w:rsidP="00A40E1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Расширяйте словарный запас.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 Объясняйте и изучайте термины, связанные с финансами. «Каждый день выбирайте новое денежное слово — «банк», «зарабатывать», «тратить» или «сберегать» — и объясните, как оно работает в повседневной жизни, когда вы идете на работу, покупаете продукты или откладываете деньги на что-то</w:t>
      </w:r>
      <w:r w:rsidR="005445F3"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».</w:t>
      </w:r>
    </w:p>
    <w:p w14:paraId="519BD51F" w14:textId="77777777" w:rsidR="00CE24F7" w:rsidRPr="006051E1" w:rsidRDefault="00CE24F7" w:rsidP="00A40E1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Подавайте пример. 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Если вы испытываете напряжение во время покупок, волнуетесь или спорите о деньгах с супругом, то дети рано или поздно это заметят, предупреждает психолог. Подайте им здоровый пример, и они с большей вероятностью последуют ему, когда станут старше.</w:t>
      </w:r>
    </w:p>
    <w:p w14:paraId="624BE618" w14:textId="55C1EE51" w:rsidR="00CE24F7" w:rsidRPr="006051E1" w:rsidRDefault="00CE24F7" w:rsidP="00A40E1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 действием.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 Нужно сделать больше, чем просто сказать: «Эта машинка стоит 500 руб</w:t>
      </w:r>
      <w:r w:rsidR="005445F3"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лей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». Помогите ребенку вытащить несколько купюр из </w:t>
      </w:r>
      <w:r w:rsidR="005445F3"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его копилки, </w:t>
      </w:r>
      <w:proofErr w:type="gramStart"/>
      <w:r w:rsidR="005445F3"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пусть  ребёнок</w:t>
      </w:r>
      <w:proofErr w:type="gramEnd"/>
      <w:r w:rsidR="005445F3"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сам в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переда</w:t>
      </w:r>
      <w:r w:rsidR="005445F3"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ст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деньги кассиру</w:t>
      </w:r>
      <w:r w:rsidR="005445F3"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за новую машинку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. Действие будет иметь больший эффект, чем пятиминутная лекция.</w:t>
      </w:r>
    </w:p>
    <w:p w14:paraId="14C70CC6" w14:textId="2FC46749" w:rsidR="00CE24F7" w:rsidRPr="006051E1" w:rsidRDefault="00CE24F7" w:rsidP="00A40E1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Стремитесь к наглядности.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 Дайте ребенку монетки, которые он будет копить на какую-нибудь желанную для него покупку. Это научит фокусироваться на цели, а также на практике понимать функцию денег. Лучше выбрать 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lastRenderedPageBreak/>
        <w:t>прозрачную банку — дети видят, как количество денег, которые они копят, увеличивается.</w:t>
      </w:r>
    </w:p>
    <w:p w14:paraId="3341CA8B" w14:textId="77777777" w:rsidR="00CE24F7" w:rsidRPr="006051E1" w:rsidRDefault="00CE24F7" w:rsidP="00A40E15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нарушайте правил.</w:t>
      </w: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 </w:t>
      </w:r>
      <w:bookmarkStart w:id="3" w:name="_Hlk162730578"/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Маленькие дети берут пример с родителей. Если вы сами не нарушаете финансовые правила, то ребенок, скорее всего, будет действовать так же.</w:t>
      </w:r>
    </w:p>
    <w:bookmarkEnd w:id="3"/>
    <w:p w14:paraId="79F40771" w14:textId="6F8B55BA" w:rsidR="00CE24F7" w:rsidRPr="006051E1" w:rsidRDefault="00CE24F7" w:rsidP="00A40E15">
      <w:pPr>
        <w:shd w:val="clear" w:color="auto" w:fill="FFFFFF"/>
        <w:spacing w:after="300" w:line="480" w:lineRule="atLeast"/>
        <w:jc w:val="both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9C9C9C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Дома в распоряжении родителей есть всевозможные игры, вот некоторые из них:</w:t>
      </w:r>
    </w:p>
    <w:p w14:paraId="21CE6DAB" w14:textId="77777777" w:rsidR="00CE24F7" w:rsidRPr="006051E1" w:rsidRDefault="00CE24F7" w:rsidP="00A40E15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детская касса или магазин;</w:t>
      </w:r>
    </w:p>
    <w:p w14:paraId="0751F717" w14:textId="77777777" w:rsidR="00CE24F7" w:rsidRPr="006051E1" w:rsidRDefault="00CE24F7" w:rsidP="00A40E15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сюжетно-ролевые игры на любую тему, связанную с финансами: «папа и мама пошли на работу», «что такое профессия», «собираем и считаем нужное количество монеток»;</w:t>
      </w:r>
    </w:p>
    <w:p w14:paraId="6E80E925" w14:textId="77777777" w:rsidR="00CE24F7" w:rsidRPr="006051E1" w:rsidRDefault="00CE24F7" w:rsidP="00A40E15">
      <w:pPr>
        <w:numPr>
          <w:ilvl w:val="0"/>
          <w:numId w:val="2"/>
        </w:numPr>
        <w:shd w:val="clear" w:color="auto" w:fill="FFFFFF"/>
        <w:spacing w:after="150" w:line="240" w:lineRule="auto"/>
        <w:ind w:left="375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игра «большой или маленький» тренирует навык выбора — ведь какой-то большой предмет не всегда лучше и полезнее маленького.</w:t>
      </w:r>
    </w:p>
    <w:p w14:paraId="627D2EB2" w14:textId="685FA1E6" w:rsidR="00CE24F7" w:rsidRDefault="00CE24F7" w:rsidP="00A40E15">
      <w:pPr>
        <w:shd w:val="clear" w:color="auto" w:fill="FFFFFF"/>
        <w:spacing w:after="300" w:line="435" w:lineRule="atLeast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6051E1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Включайте детям мультфильмы, в которых доступно проигрываются ситуации бережного отношения к деньгам. Например, «Жирафа и очки» или «Азбука финансовой грамотности».</w:t>
      </w:r>
    </w:p>
    <w:p w14:paraId="37D2E5A9" w14:textId="77777777" w:rsidR="00527FC3" w:rsidRPr="006051E1" w:rsidRDefault="00527FC3" w:rsidP="00A40E15">
      <w:pPr>
        <w:shd w:val="clear" w:color="auto" w:fill="FFFFFF"/>
        <w:spacing w:after="300" w:line="435" w:lineRule="atLeast"/>
        <w:jc w:val="both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14:paraId="2F9F4DD7" w14:textId="7C43BF3A" w:rsidR="00791E8C" w:rsidRPr="006051E1" w:rsidRDefault="00791E8C" w:rsidP="00A40E15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791E8C" w:rsidRPr="0060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E29C9"/>
    <w:multiLevelType w:val="multilevel"/>
    <w:tmpl w:val="831A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F2C6E"/>
    <w:multiLevelType w:val="multilevel"/>
    <w:tmpl w:val="4B06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8C"/>
    <w:rsid w:val="00052461"/>
    <w:rsid w:val="001845E5"/>
    <w:rsid w:val="001C121F"/>
    <w:rsid w:val="00213C3D"/>
    <w:rsid w:val="00311C5E"/>
    <w:rsid w:val="004C3AFC"/>
    <w:rsid w:val="00527FC3"/>
    <w:rsid w:val="005445F3"/>
    <w:rsid w:val="00595080"/>
    <w:rsid w:val="006051E1"/>
    <w:rsid w:val="006355C4"/>
    <w:rsid w:val="006A77D4"/>
    <w:rsid w:val="00791E8C"/>
    <w:rsid w:val="007B2EBD"/>
    <w:rsid w:val="007D6DE0"/>
    <w:rsid w:val="009A6EB6"/>
    <w:rsid w:val="009E6589"/>
    <w:rsid w:val="00A40E15"/>
    <w:rsid w:val="00AF510F"/>
    <w:rsid w:val="00CE24F7"/>
    <w:rsid w:val="00E653D0"/>
    <w:rsid w:val="00E65E55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4438"/>
  <w15:chartTrackingRefBased/>
  <w15:docId w15:val="{BE57F8C8-ACA9-4CA1-8CCD-6A898F84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DE0"/>
    <w:rPr>
      <w:color w:val="0000FF"/>
      <w:u w:val="single"/>
    </w:rPr>
  </w:style>
  <w:style w:type="character" w:styleId="a4">
    <w:name w:val="Strong"/>
    <w:basedOn w:val="a0"/>
    <w:uiPriority w:val="22"/>
    <w:qFormat/>
    <w:rsid w:val="00CE24F7"/>
    <w:rPr>
      <w:b/>
      <w:bCs/>
    </w:rPr>
  </w:style>
  <w:style w:type="paragraph" w:styleId="a5">
    <w:name w:val="Normal (Web)"/>
    <w:basedOn w:val="a"/>
    <w:uiPriority w:val="99"/>
    <w:semiHidden/>
    <w:unhideWhenUsed/>
    <w:rsid w:val="00CE24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Смирнова</dc:creator>
  <cp:keywords/>
  <dc:description/>
  <cp:lastModifiedBy>Ольга Смирнова</cp:lastModifiedBy>
  <cp:revision>9</cp:revision>
  <dcterms:created xsi:type="dcterms:W3CDTF">2024-03-30T18:37:00Z</dcterms:created>
  <dcterms:modified xsi:type="dcterms:W3CDTF">2024-03-31T15:21:00Z</dcterms:modified>
</cp:coreProperties>
</file>